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A5" w:rsidRPr="003675A5" w:rsidRDefault="003675A5" w:rsidP="003675A5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  <w:r w:rsidRPr="003675A5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Правила пользования огнетушителем.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Огнетушитель - это техническое устройство, предназначенное для тушения пожаров в начальной стадии их возникновения. Каждый человек должен знать, как устроен, как действует огнетушитель, и уметь обращаться с ним. В начальной стадии пожара огнетушитель может спасти жизнь и имущество, когда требуется потушить небольшое возгорание или удержать распространение пожара до прибытия пожарных. Однако они бесполезны при тушении большого огня.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Приобретите огнетушитель, которым Вы сможете потушить пожар в момент его возникновения.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Огнетушитель должен быть такого веса, чтобы члены семьи могли им воспользоваться.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Огнетушители разделяются на следующие типы: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1. Пенные.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Для тушения горючих жидкостей (бензин, масло, лак, краска) и очагов пожаров твердых материалов на площади не более 1м2, за исключением установок, находящихся под напряжением;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2. Порошковые.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Для тушения загораний легковоспламеняющихся и горючих жидкостей, лаков, красок, пластмасс, электроустановок, находящихся под напряжением до 1000 вольт;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3. Углекислотные.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Для тушения различных веществ и материалов, электроустановок под напряжением, любых жидкостей. Эти огнетушители не имеют себе равных при тушении пожара в архивах, хранилищах произведений искусств.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 зависимости от характера огнетушителя разнится и его применение.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Порядок применения порошковых огнетушителей: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в первую очередь нужно ознакомиться с инструкцией, нарисованной на огнетушителе (желательно при покупке огнетушителя ознакомиться и иметь представление);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огнетушитель всегда должен находиться в одном и том же месте, чтобы в любой момент можно было им воспользоваться;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Если произошло возгорание необходимо провести следующие действия: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необходимо поднести огнетушитель на минимально возможное и безопасное для тушения пожара расстояние, учитывая, что длина струи огнетушащего вещества составляет 3 м;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-сорвать пломбу на огнетушителе, имеющуюся на запорно-пусковом устройстве;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-выдернуть чеку;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-направить насадку шланга на очаг возгорания;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-нажать курок (рычаг) на огнетушителе;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lastRenderedPageBreak/>
        <w:t xml:space="preserve">-подождать 3-5 </w:t>
      </w:r>
      <w:proofErr w:type="gram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с</w:t>
      </w:r>
      <w:proofErr w:type="gram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gram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для</w:t>
      </w:r>
      <w:proofErr w:type="gram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приведения огнетушителя в готовность;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-при выходе огнетушащего вещества тушить возгорание.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 случае применения порошкового огнетушителя в закрытом и малом по объему пространстве необходимо сразу же после прекращения тушения проветрить это помещение. Кроме того, нужно учитывать возможность образования запыленности из-за порошкового облака (особенно в малом пространстве) и перемещения его в сторону тушащего.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При эксплуатации порошкового огнетушителя запрещается: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-допускать случаи падения огнетушителя и нанесения по нему ударов;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-использовать огнетушитель при появлении вмятин, вздутий или трещин на корпусе, запорно-пусковом устройстве, а также в случае нарушения герметичности соединений узлов;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-при тушении возгорания располагать корпус огнетушителя на расстоянии менее 1 м от электрооборудования, находящегося под напряжением;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-при тушении возгорания одновременно несколькими огнетушителями направлять струи огнетушащего вещества навстречу друг другу.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Порядок применения углекислотных огнетушителей: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приблизиться с огнетушителем к очагу пожара (возгорания) на расстояние 2 - 3 метра;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направить раструб на огонь;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снять пломбу и выдернуть предохранительную чеку;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нажать на клавишу рукоятки или открыть запорное устройство до упора в зависимости от модификации огнетушителя и завода-изготовителя;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по окончании тушения пожара (огня) отпустить рычаг (закрыть вентиль).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ВАЖНО: Запрещено держаться за раструб во время работы огнетушителя, так как он сильно охлаждается, что может привести к обморожению рук.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Требования безопасности при эксплуатации огнетушителей: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Применение огнетушителей должно осуществляться согласно рекомендациям, изложенным в паспортах предприятий-изготовителей и указаниям о действиях во время применения огнетушителей, нанесенным на их этикетках.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Запрещается: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- эксплуатация огнетушителей с наличием вмятин, вздутостей или трещин в корпусе, на запорно-пусковом устройстве, на накидной гайке, а также в случае </w:t>
      </w:r>
      <w:proofErr w:type="gram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нарушения герметичности соединения узлов огнетушителя</w:t>
      </w:r>
      <w:proofErr w:type="gram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и неисправности индикатора давления (для </w:t>
      </w:r>
      <w:proofErr w:type="spell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закачных</w:t>
      </w:r>
      <w:proofErr w:type="spell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огнетушителей);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наносить удары по огнетушителю;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разбирать и перезаряжать огнетушители лицам, не имеющих право на проведение таких работ;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lastRenderedPageBreak/>
        <w:t>- бросать огнетушители в огонь во время применения по назначению и ударять ими о землю для приведения его в действие;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направлять насадку огнетушителя (гибкий шланг, сопло или раструб) во время его эксплуатации в сторону людей;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- использовать огнетушители для нужд не связанных с тушением пожара (очага возгорания).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Во время тушения углекислотными или порошковыми огнетушителями электрооборудования, находящегося под напряжением до 1000</w:t>
      </w:r>
      <w:proofErr w:type="gram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В</w:t>
      </w:r>
      <w:proofErr w:type="gram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необходимо соблюдать безопасное расстояние (не менее 1 метра) от распылительной насадки огнетушителя до электропроводных частей оборудования.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Запрещается использование водяных и </w:t>
      </w:r>
      <w:proofErr w:type="spell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водо-пенных</w:t>
      </w:r>
      <w:proofErr w:type="spell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огнетушителей для тушения оборудования, находящегося под напряжением, а также веществ, которые вступают в химическую реакцию с водой, что сопровождается интенсивным выделением тепла и разбрызгиванием горючего.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При тушении пожара порошковым огнетушителем, следует учитывать то, что при возникновении высокой запыленности снижается видимость в защищаемом помещении, а при тушении пожара углекислотным огнетушителем - в помещении резко снижается концентрация кислорода в воздухе.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При незначительных очагах огня </w:t>
      </w:r>
      <w:proofErr w:type="spellStart"/>
      <w:proofErr w:type="gram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газо-порошковую</w:t>
      </w:r>
      <w:proofErr w:type="spellEnd"/>
      <w:proofErr w:type="gram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 xml:space="preserve"> и углекислотную смесь огнетушителей следует направлять в основание пламени и энергично перемещать струю по фронту пламени.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Помните: время беспрерывной работы огнетушителя ОП - 2(</w:t>
      </w:r>
      <w:proofErr w:type="spell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з</w:t>
      </w:r>
      <w:proofErr w:type="spell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) - составляет 8 секунд, ОП - 6(</w:t>
      </w:r>
      <w:proofErr w:type="spell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з</w:t>
      </w:r>
      <w:proofErr w:type="spell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) - 13 секунд, ОП - 9(</w:t>
      </w:r>
      <w:proofErr w:type="spellStart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з</w:t>
      </w:r>
      <w:proofErr w:type="spellEnd"/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) - 14 секунд.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</w:t>
      </w:r>
    </w:p>
    <w:p w:rsidR="003675A5" w:rsidRPr="003675A5" w:rsidRDefault="003675A5" w:rsidP="003675A5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Cs w:val="18"/>
          <w:lang w:eastAsia="ru-RU"/>
        </w:rPr>
      </w:pPr>
      <w:r w:rsidRPr="003675A5">
        <w:rPr>
          <w:rFonts w:ascii="Arial" w:eastAsia="Times New Roman" w:hAnsi="Arial" w:cs="Arial"/>
          <w:color w:val="000000"/>
          <w:szCs w:val="18"/>
          <w:lang w:eastAsia="ru-RU"/>
        </w:rPr>
        <w:t>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:rsidR="00EF14C7" w:rsidRPr="003675A5" w:rsidRDefault="003675A5">
      <w:pPr>
        <w:rPr>
          <w:sz w:val="28"/>
        </w:rPr>
      </w:pPr>
    </w:p>
    <w:sectPr w:rsidR="00EF14C7" w:rsidRPr="003675A5" w:rsidSect="00A4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5A5"/>
    <w:rsid w:val="002C69A3"/>
    <w:rsid w:val="003675A5"/>
    <w:rsid w:val="00870F17"/>
    <w:rsid w:val="00A4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45"/>
  </w:style>
  <w:style w:type="paragraph" w:styleId="1">
    <w:name w:val="heading 1"/>
    <w:basedOn w:val="a"/>
    <w:link w:val="10"/>
    <w:uiPriority w:val="9"/>
    <w:qFormat/>
    <w:rsid w:val="00367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675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75A5"/>
  </w:style>
  <w:style w:type="paragraph" w:styleId="a4">
    <w:name w:val="Normal (Web)"/>
    <w:basedOn w:val="a"/>
    <w:uiPriority w:val="99"/>
    <w:semiHidden/>
    <w:unhideWhenUsed/>
    <w:rsid w:val="0036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5208</Characters>
  <Application>Microsoft Office Word</Application>
  <DocSecurity>0</DocSecurity>
  <Lines>43</Lines>
  <Paragraphs>12</Paragraphs>
  <ScaleCrop>false</ScaleCrop>
  <Company>Microsoft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cp:lastPrinted>2016-12-20T08:16:00Z</cp:lastPrinted>
  <dcterms:created xsi:type="dcterms:W3CDTF">2016-12-20T08:14:00Z</dcterms:created>
  <dcterms:modified xsi:type="dcterms:W3CDTF">2016-12-20T08:18:00Z</dcterms:modified>
</cp:coreProperties>
</file>