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A0" w:rsidRPr="00DF42A0" w:rsidRDefault="00DF42A0" w:rsidP="00DF42A0">
      <w:pPr>
        <w:shd w:val="clear" w:color="auto" w:fill="FFFFFF"/>
        <w:spacing w:after="0" w:line="312" w:lineRule="atLeast"/>
        <w:jc w:val="center"/>
        <w:outlineLvl w:val="3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DF42A0">
        <w:rPr>
          <w:rFonts w:ascii="Verdana" w:eastAsia="Times New Roman" w:hAnsi="Verdana" w:cs="Times New Roman"/>
          <w:b/>
          <w:color w:val="000000"/>
          <w:sz w:val="28"/>
          <w:szCs w:val="19"/>
          <w:lang w:eastAsia="ru-RU"/>
        </w:rPr>
        <w:t>Конспект сюжетно – ролевой игры для старшего дошкольного возраста «Семья»</w:t>
      </w:r>
      <w:r w:rsidRPr="00DF42A0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br/>
        <w:t>(старший дошкольный возраст)</w:t>
      </w:r>
    </w:p>
    <w:p w:rsidR="00DF42A0" w:rsidRPr="00DF42A0" w:rsidRDefault="00DF42A0" w:rsidP="00DF42A0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</w:pPr>
      <w:r w:rsidRPr="00DF42A0"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  <w:t> </w:t>
      </w:r>
    </w:p>
    <w:p w:rsidR="00DF42A0" w:rsidRDefault="00DF42A0" w:rsidP="00DF42A0">
      <w:pPr>
        <w:shd w:val="clear" w:color="auto" w:fill="FFFFFF"/>
        <w:spacing w:after="0" w:line="312" w:lineRule="atLeast"/>
        <w:jc w:val="center"/>
        <w:rPr>
          <w:rFonts w:ascii="Verdana" w:eastAsia="Times New Roman" w:hAnsi="Verdana" w:cs="Times New Roman"/>
          <w:b/>
          <w:bCs/>
          <w:color w:val="AB0000"/>
          <w:sz w:val="28"/>
          <w:lang w:eastAsia="ru-RU"/>
        </w:rPr>
      </w:pPr>
      <w:r w:rsidRPr="00DF42A0">
        <w:rPr>
          <w:rFonts w:ascii="Verdana" w:eastAsia="Times New Roman" w:hAnsi="Verdana" w:cs="Times New Roman"/>
          <w:b/>
          <w:bCs/>
          <w:color w:val="AB0000"/>
          <w:sz w:val="28"/>
          <w:lang w:eastAsia="ru-RU"/>
        </w:rPr>
        <w:t>Сюжетно – ролевая игра «Семья»</w:t>
      </w:r>
    </w:p>
    <w:p w:rsidR="00DF42A0" w:rsidRPr="00DF42A0" w:rsidRDefault="00DF42A0" w:rsidP="00DF42A0">
      <w:pPr>
        <w:shd w:val="clear" w:color="auto" w:fill="FFFFFF"/>
        <w:spacing w:after="0" w:line="312" w:lineRule="atLeast"/>
        <w:jc w:val="center"/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</w:pPr>
    </w:p>
    <w:p w:rsidR="00DF42A0" w:rsidRDefault="00DF42A0" w:rsidP="00DF42A0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</w:pPr>
      <w:r w:rsidRPr="00DF42A0">
        <w:rPr>
          <w:rFonts w:ascii="Verdana" w:eastAsia="Times New Roman" w:hAnsi="Verdana" w:cs="Times New Roman"/>
          <w:b/>
          <w:bCs/>
          <w:color w:val="AB0000"/>
          <w:sz w:val="28"/>
          <w:lang w:eastAsia="ru-RU"/>
        </w:rPr>
        <w:t>Цель:</w:t>
      </w:r>
      <w:r w:rsidRPr="00DF42A0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DF42A0"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  <w:t>обогащение социальн</w:t>
      </w:r>
      <w:proofErr w:type="gramStart"/>
      <w:r w:rsidRPr="00DF42A0"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  <w:t>о-</w:t>
      </w:r>
      <w:proofErr w:type="gramEnd"/>
      <w:r w:rsidRPr="00DF42A0"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  <w:t xml:space="preserve"> игрового опыта между детьми; развитие игровых умений и навыков по сюжету игры «Семья».</w:t>
      </w:r>
    </w:p>
    <w:p w:rsidR="00DF42A0" w:rsidRDefault="00DF42A0" w:rsidP="00DF42A0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</w:pPr>
    </w:p>
    <w:p w:rsidR="00DF42A0" w:rsidRPr="00DF42A0" w:rsidRDefault="00DF42A0" w:rsidP="00DF42A0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</w:pPr>
      <w:r w:rsidRPr="00DF42A0">
        <w:rPr>
          <w:rFonts w:ascii="Verdana" w:eastAsia="Times New Roman" w:hAnsi="Verdana" w:cs="Times New Roman"/>
          <w:b/>
          <w:bCs/>
          <w:color w:val="AB0000"/>
          <w:sz w:val="28"/>
          <w:lang w:eastAsia="ru-RU"/>
        </w:rPr>
        <w:t>Задачи:</w:t>
      </w:r>
    </w:p>
    <w:p w:rsidR="00DF42A0" w:rsidRPr="00DF42A0" w:rsidRDefault="00DF42A0" w:rsidP="00DF42A0">
      <w:pPr>
        <w:numPr>
          <w:ilvl w:val="0"/>
          <w:numId w:val="1"/>
        </w:numPr>
        <w:shd w:val="clear" w:color="auto" w:fill="FFFFFF"/>
        <w:spacing w:before="156" w:after="156" w:line="312" w:lineRule="atLeast"/>
        <w:ind w:left="156"/>
        <w:jc w:val="both"/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</w:pPr>
      <w:r w:rsidRPr="00DF42A0"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  <w:t>Развивать умение детей отражать отношение и взаимодействие взрослых друг с другом, опираясь на ранее полученные знания.</w:t>
      </w:r>
    </w:p>
    <w:p w:rsidR="00DF42A0" w:rsidRPr="00DF42A0" w:rsidRDefault="00DF42A0" w:rsidP="00DF42A0">
      <w:pPr>
        <w:numPr>
          <w:ilvl w:val="0"/>
          <w:numId w:val="1"/>
        </w:numPr>
        <w:shd w:val="clear" w:color="auto" w:fill="FFFFFF"/>
        <w:spacing w:before="156" w:after="156" w:line="312" w:lineRule="atLeast"/>
        <w:ind w:left="156"/>
        <w:jc w:val="both"/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</w:pPr>
      <w:r w:rsidRPr="00DF42A0"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  <w:t>Приучать детей к элементарному планированию игры и самостоятельному подбору основного игрового оборудования.</w:t>
      </w:r>
    </w:p>
    <w:p w:rsidR="00DF42A0" w:rsidRPr="00DF42A0" w:rsidRDefault="00DF42A0" w:rsidP="00DF42A0">
      <w:pPr>
        <w:numPr>
          <w:ilvl w:val="0"/>
          <w:numId w:val="1"/>
        </w:numPr>
        <w:shd w:val="clear" w:color="auto" w:fill="FFFFFF"/>
        <w:spacing w:before="156" w:after="156" w:line="312" w:lineRule="atLeast"/>
        <w:ind w:left="156"/>
        <w:jc w:val="both"/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</w:pPr>
      <w:r w:rsidRPr="00DF42A0"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  <w:t>Побуждать детей творчески воспроизводить в игре быт семьи и общественн</w:t>
      </w:r>
      <w:proofErr w:type="gramStart"/>
      <w:r w:rsidRPr="00DF42A0"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  <w:t>о-</w:t>
      </w:r>
      <w:proofErr w:type="gramEnd"/>
      <w:r w:rsidRPr="00DF42A0"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  <w:t xml:space="preserve"> полезный труд взрослых.</w:t>
      </w:r>
    </w:p>
    <w:p w:rsidR="00DF42A0" w:rsidRPr="00DF42A0" w:rsidRDefault="00DF42A0" w:rsidP="00DF42A0">
      <w:pPr>
        <w:numPr>
          <w:ilvl w:val="0"/>
          <w:numId w:val="1"/>
        </w:numPr>
        <w:shd w:val="clear" w:color="auto" w:fill="FFFFFF"/>
        <w:spacing w:before="156" w:after="156" w:line="312" w:lineRule="atLeast"/>
        <w:ind w:left="156"/>
        <w:jc w:val="both"/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</w:pPr>
      <w:r w:rsidRPr="00DF42A0"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  <w:t>Продолжать обучение умениям ролевого взаимодействия в соответствии с нормами этикета.</w:t>
      </w:r>
    </w:p>
    <w:p w:rsidR="00DF42A0" w:rsidRPr="00DF42A0" w:rsidRDefault="00DF42A0" w:rsidP="00DF42A0">
      <w:pPr>
        <w:numPr>
          <w:ilvl w:val="0"/>
          <w:numId w:val="1"/>
        </w:numPr>
        <w:shd w:val="clear" w:color="auto" w:fill="FFFFFF"/>
        <w:spacing w:before="156" w:after="156" w:line="312" w:lineRule="atLeast"/>
        <w:ind w:left="156"/>
        <w:jc w:val="both"/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</w:pPr>
      <w:r w:rsidRPr="00DF42A0"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  <w:t>Воспитывать доброжелательное отношение к своим близким, окружающим людям и друг к другу.</w:t>
      </w:r>
    </w:p>
    <w:p w:rsidR="00DF42A0" w:rsidRDefault="00DF42A0" w:rsidP="00DF42A0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b/>
          <w:bCs/>
          <w:color w:val="AB0000"/>
          <w:sz w:val="28"/>
          <w:lang w:eastAsia="ru-RU"/>
        </w:rPr>
      </w:pPr>
    </w:p>
    <w:p w:rsidR="00DF42A0" w:rsidRPr="00DF42A0" w:rsidRDefault="00DF42A0" w:rsidP="00DF42A0">
      <w:pPr>
        <w:shd w:val="clear" w:color="auto" w:fill="FFFFFF"/>
        <w:spacing w:after="0" w:line="312" w:lineRule="atLeast"/>
        <w:jc w:val="both"/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</w:pPr>
      <w:r w:rsidRPr="00DF42A0">
        <w:rPr>
          <w:rFonts w:ascii="Verdana" w:eastAsia="Times New Roman" w:hAnsi="Verdana" w:cs="Times New Roman"/>
          <w:b/>
          <w:bCs/>
          <w:color w:val="AB0000"/>
          <w:sz w:val="28"/>
          <w:lang w:eastAsia="ru-RU"/>
        </w:rPr>
        <w:t>Материалы и оборудование:</w:t>
      </w:r>
      <w:r w:rsidRPr="00DF42A0">
        <w:rPr>
          <w:rFonts w:ascii="Verdana" w:eastAsia="Times New Roman" w:hAnsi="Verdana" w:cs="Times New Roman"/>
          <w:color w:val="000000"/>
          <w:sz w:val="28"/>
          <w:lang w:eastAsia="ru-RU"/>
        </w:rPr>
        <w:t> </w:t>
      </w:r>
      <w:r w:rsidRPr="00DF42A0"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  <w:t>маркеры игрового пространства: игровой уголок «Кухня», набор модулей, детская мебель, гладильная доска, многофункциональная ширма; предметы оперирования: утюг, пылесос, кукольная посуда, тостер, сумки, коляска для куклы, муляжи фруктов, овощей, продуктов питания, набор инструментов, руль, телефоны, фотоаппарат, компьютер, касса, предметы – заместители; игрушк</w:t>
      </w:r>
      <w:proofErr w:type="gramStart"/>
      <w:r w:rsidRPr="00DF42A0"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  <w:t>а-</w:t>
      </w:r>
      <w:proofErr w:type="gramEnd"/>
      <w:r w:rsidRPr="00DF42A0">
        <w:rPr>
          <w:rFonts w:ascii="Verdana" w:eastAsia="Times New Roman" w:hAnsi="Verdana" w:cs="Times New Roman"/>
          <w:color w:val="000000"/>
          <w:sz w:val="28"/>
          <w:szCs w:val="19"/>
          <w:lang w:eastAsia="ru-RU"/>
        </w:rPr>
        <w:t xml:space="preserve"> персонаж: кукла-малыш с прикладом.</w:t>
      </w:r>
    </w:p>
    <w:p w:rsidR="00EF14C7" w:rsidRPr="00DF42A0" w:rsidRDefault="00DF42A0">
      <w:pPr>
        <w:rPr>
          <w:sz w:val="36"/>
        </w:rPr>
      </w:pPr>
    </w:p>
    <w:sectPr w:rsidR="00EF14C7" w:rsidRPr="00DF42A0" w:rsidSect="00B2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C5647"/>
    <w:multiLevelType w:val="multilevel"/>
    <w:tmpl w:val="74846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42A0"/>
    <w:rsid w:val="002C69A3"/>
    <w:rsid w:val="00870F17"/>
    <w:rsid w:val="00B23FF7"/>
    <w:rsid w:val="00DF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F7"/>
  </w:style>
  <w:style w:type="paragraph" w:styleId="4">
    <w:name w:val="heading 4"/>
    <w:basedOn w:val="a"/>
    <w:link w:val="40"/>
    <w:uiPriority w:val="9"/>
    <w:qFormat/>
    <w:rsid w:val="00DF42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42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F42A0"/>
    <w:rPr>
      <w:b/>
      <w:bCs/>
    </w:rPr>
  </w:style>
  <w:style w:type="character" w:customStyle="1" w:styleId="apple-converted-space">
    <w:name w:val="apple-converted-space"/>
    <w:basedOn w:val="a0"/>
    <w:rsid w:val="00DF42A0"/>
  </w:style>
  <w:style w:type="paragraph" w:styleId="a4">
    <w:name w:val="Normal (Web)"/>
    <w:basedOn w:val="a"/>
    <w:uiPriority w:val="99"/>
    <w:semiHidden/>
    <w:unhideWhenUsed/>
    <w:rsid w:val="00DF4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3</cp:revision>
  <dcterms:created xsi:type="dcterms:W3CDTF">2016-12-05T09:35:00Z</dcterms:created>
  <dcterms:modified xsi:type="dcterms:W3CDTF">2016-12-05T09:36:00Z</dcterms:modified>
</cp:coreProperties>
</file>