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32" w:rsidRPr="00154A32" w:rsidRDefault="00154A32" w:rsidP="00154A32">
      <w:pPr>
        <w:spacing w:before="136" w:after="408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4"/>
          <w:szCs w:val="38"/>
          <w:lang w:eastAsia="ru-RU"/>
        </w:rPr>
      </w:pPr>
      <w:r w:rsidRPr="00154A32">
        <w:rPr>
          <w:rFonts w:ascii="Arial" w:eastAsia="Times New Roman" w:hAnsi="Arial" w:cs="Arial"/>
          <w:b/>
          <w:color w:val="333333"/>
          <w:kern w:val="36"/>
          <w:sz w:val="44"/>
          <w:szCs w:val="38"/>
          <w:lang w:eastAsia="ru-RU"/>
        </w:rPr>
        <w:t>Темы бесед с детьми во второй ранней группе</w:t>
      </w:r>
      <w:r>
        <w:rPr>
          <w:rFonts w:ascii="Arial" w:eastAsia="Times New Roman" w:hAnsi="Arial" w:cs="Arial"/>
          <w:b/>
          <w:color w:val="333333"/>
          <w:kern w:val="36"/>
          <w:sz w:val="44"/>
          <w:szCs w:val="38"/>
          <w:lang w:eastAsia="ru-RU"/>
        </w:rPr>
        <w:t>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</w:t>
      </w:r>
      <w:proofErr w:type="gramStart"/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 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</w:t>
      </w:r>
      <w:proofErr w:type="gramEnd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 xml:space="preserve"> «Как правильно мыть руки”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совершенствовать к. г. н., совершенствовать простейшие навыки поведения во время умывания.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на тему“ Сиди за столом правильно”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формирование элементарных навыков поведения за столом.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3. 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на тему“ Волшебные слова”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формирование у детей вежливост</w:t>
      </w:r>
      <w:proofErr w:type="gramStart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и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(</w:t>
      </w:r>
      <w:proofErr w:type="gramEnd"/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благодарить за помощь, прощаться и здороваться)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4. 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«Я – хороший»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формирование элементарных представлений о том, что хорошо, что плохо.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5. 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</w:t>
      </w:r>
      <w:proofErr w:type="gramStart"/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 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</w:t>
      </w:r>
      <w:proofErr w:type="gramEnd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 xml:space="preserve"> «Золотая осень”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развитие умения замечать изменения в природе</w:t>
      </w:r>
      <w:proofErr w:type="gramStart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</w:t>
      </w:r>
      <w:proofErr w:type="gramEnd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 xml:space="preserve"> </w:t>
      </w:r>
      <w:proofErr w:type="gramStart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с</w:t>
      </w:r>
      <w:proofErr w:type="gramEnd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тановиться холоднее, листья меняют окрас.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6. 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на тему “Насекомые”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расширение представлений о насекомых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(3-4 вида, характерных для данной местности)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7. 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на тему “Посуда – чайная и столовая”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формирование умения классифицировать предметы.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8. 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“Части суток. Что мы делаем утром, днём, вечером, ночью”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развитие умения называть части суток.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9. 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на тему“ Наша одежда”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развитие умения различать и называть детали и части одежды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 xml:space="preserve">(у платья </w:t>
      </w:r>
      <w:proofErr w:type="gramStart"/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-р</w:t>
      </w:r>
      <w:proofErr w:type="gramEnd"/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укава, у пальто – пуговицы)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10. 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на тему“ Моя семья”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Закрепить знания о членах семьи, умение называть их имена.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11. 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на тему “Опасные вещи”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знакомство с источниками опасности дома.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12. 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«Мои выходные дни»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 xml:space="preserve">: </w:t>
      </w:r>
      <w:proofErr w:type="gramStart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Активизировать словарь детей (выходные, дома, ходили, играли, весело, дружно, интересно, трудились, учить отвечать на вопросы воспитателя.</w:t>
      </w:r>
      <w:proofErr w:type="gramEnd"/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13. 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«Что я видел по дороге в детский сад»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Продолжать работу по активизации и расширению словаря детей, уточнить названия знакомых предметов и явлений.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14. 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«Одежда»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Рассказать детям о временах года, подвести к пониманию взаимосвязи между изменениями погоды и одеждой людей.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15. 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«Головные уборы»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Обогащать представления детей о ближайшем окружении, активизировать словарь, учить называть предметы одежд</w:t>
      </w:r>
      <w:proofErr w:type="gramStart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ы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(</w:t>
      </w:r>
      <w:proofErr w:type="gramEnd"/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головные уборы)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16. 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«Наша одежда»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Учить детей понимать обобщающие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слова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одежда, головные уборы. Уточнить названия и назначение предметов, особенности их использования.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lastRenderedPageBreak/>
        <w:t>17. 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«Одежда, головные уборы»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Закреплять понимание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детьми обобщающих слов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, учить различать и называть качественные характеристики головных уборов и одежды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(цвет, форма, размер)</w:t>
      </w:r>
      <w:proofErr w:type="gramStart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.</w:t>
      </w:r>
      <w:proofErr w:type="gramEnd"/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18. 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«Как козлята встретились с волком»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Воспитывать у детей чувство осторожности, познакомить с правилами поведения при встрече с незнакомыми людьми.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19. 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«Внешность и намерения»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, чтение отрывка из сказки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«Три поросенка»</w:t>
      </w:r>
      <w:proofErr w:type="gramStart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</w:t>
      </w:r>
      <w:proofErr w:type="gramEnd"/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Продолжать знакомить детей с правилами поведения при встрече с незнакомцами. Воспитывать чувство осторожности в общении с незнакомыми людьми.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20. 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«Поведение за столом»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Формировать у детей культурно-гигиенические навыки, знакомить с нормами поведения за столом, учить есть аккуратно, пользоваться салфеткой.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21. 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«Внешность и намерения»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, просмотр отрывка мультфильма по сказке А. Пушкина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«Сказка о мертвой царевне и семи богатырях»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Продолжать знакомить детей с правилами общения с незнакомыми людьми, воспитывать осторожность, осмотрительность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22. 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«Поведение за столом»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Формировать у детей культурно-гигиенические навыки, продолжать знакомить с правилами поведения за столом, учить применять их на практике. Учить пользоваться салфеткой, правильно держать ложку.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23. 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«Кукольный театр»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Познакомить детей с деятельностью кукольного театра, особенностями данного вида искусств. Рассказать о правилах поведения в театре.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24. 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«Поведение за столом»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Формировать навыки самообслуживания и культурно-гигиенические навыки, учить детей организованно занимать свои места за столом, самостоятельно и аккуратно есть, правильно держать ложку.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25. 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«Чистые руки»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Рассказать детям о том, почему важно тщательно мыть руки после прогулки, посещения туалета, перед едой. Предложить показать, как нужно правильно мыть руки.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26. 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«Поведение за столом»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Формировать у детей культурно-гигиенические навыки, продолжать знакомить с правилами поведения за столом, учить есть аккуратно, правильно пользоваться салфеткой.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27. 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«Будем вежливы»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Учить детей употреблять вежливые слова и выражения, обсудить, в каких ситуациях их нужно использовать, каково их значение.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28. 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«Я и мое здоровье»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Рассказать детям о том, что здоровье является одной из главных ценностей жизни. Формировать элементарные представления о том, как нужно заботиться о здоровье.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lastRenderedPageBreak/>
        <w:t>29. 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«В мире добрых слов»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Учить детей употреблять вежливые слова и выражения в различных ситуациях, показать на примерах значение вежливых слов. Обогащать словарный запас.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30. 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«Не прыгай с высоких предметов»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Формировать элементарные представления о том, как нужно заботиться о здоровье.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31. 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«Никогда не порти книги»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Задачи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 xml:space="preserve">: Учить </w:t>
      </w:r>
      <w:proofErr w:type="gramStart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бережно</w:t>
      </w:r>
      <w:proofErr w:type="gramEnd"/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 xml:space="preserve"> относиться к книгам. Прививать аккуратность, бережливость.</w:t>
      </w:r>
    </w:p>
    <w:p w:rsidR="00154A32" w:rsidRPr="00154A32" w:rsidRDefault="00154A32" w:rsidP="00154A32">
      <w:pPr>
        <w:spacing w:after="0" w:line="240" w:lineRule="auto"/>
        <w:rPr>
          <w:rFonts w:ascii="Arial" w:eastAsia="Times New Roman" w:hAnsi="Arial" w:cs="Arial"/>
          <w:color w:val="333333"/>
          <w:sz w:val="28"/>
          <w:lang w:eastAsia="ru-RU"/>
        </w:rPr>
      </w:pP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32. </w:t>
      </w:r>
      <w:r w:rsidRPr="00154A32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Беседа с детьми на тему </w:t>
      </w:r>
      <w:r w:rsidRPr="00154A32">
        <w:rPr>
          <w:rFonts w:ascii="Arial" w:eastAsia="Times New Roman" w:hAnsi="Arial" w:cs="Arial"/>
          <w:i/>
          <w:iCs/>
          <w:color w:val="333333"/>
          <w:sz w:val="28"/>
          <w:bdr w:val="none" w:sz="0" w:space="0" w:color="auto" w:frame="1"/>
          <w:lang w:eastAsia="ru-RU"/>
        </w:rPr>
        <w:t>«Овощи»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. </w:t>
      </w:r>
      <w:r w:rsidRPr="00154A32">
        <w:rPr>
          <w:rFonts w:ascii="Arial" w:eastAsia="Times New Roman" w:hAnsi="Arial" w:cs="Arial"/>
          <w:color w:val="333333"/>
          <w:sz w:val="28"/>
          <w:u w:val="single"/>
          <w:bdr w:val="none" w:sz="0" w:space="0" w:color="auto" w:frame="1"/>
          <w:lang w:eastAsia="ru-RU"/>
        </w:rPr>
        <w:t>Цель</w:t>
      </w:r>
      <w:r w:rsidRPr="00154A32">
        <w:rPr>
          <w:rFonts w:ascii="Arial" w:eastAsia="Times New Roman" w:hAnsi="Arial" w:cs="Arial"/>
          <w:color w:val="333333"/>
          <w:sz w:val="28"/>
          <w:lang w:eastAsia="ru-RU"/>
        </w:rPr>
        <w:t>: расширить представление о пользе овощей, обогащать словарь глаголами и прилагательными.</w:t>
      </w:r>
    </w:p>
    <w:p w:rsidR="00154A32" w:rsidRPr="00154A32" w:rsidRDefault="00154A32">
      <w:pPr>
        <w:rPr>
          <w:sz w:val="28"/>
        </w:rPr>
      </w:pPr>
    </w:p>
    <w:p w:rsidR="00154A32" w:rsidRPr="00154A32" w:rsidRDefault="00154A32">
      <w:pPr>
        <w:rPr>
          <w:sz w:val="28"/>
        </w:rPr>
      </w:pPr>
    </w:p>
    <w:sectPr w:rsidR="00154A32" w:rsidRPr="00154A32" w:rsidSect="0037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1A2D"/>
    <w:rsid w:val="00154A32"/>
    <w:rsid w:val="002C69A3"/>
    <w:rsid w:val="00373CB0"/>
    <w:rsid w:val="00711A2D"/>
    <w:rsid w:val="008160C2"/>
    <w:rsid w:val="0087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B0"/>
  </w:style>
  <w:style w:type="paragraph" w:styleId="1">
    <w:name w:val="heading 1"/>
    <w:basedOn w:val="a"/>
    <w:link w:val="10"/>
    <w:uiPriority w:val="9"/>
    <w:qFormat/>
    <w:rsid w:val="0015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A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4A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5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A32"/>
  </w:style>
  <w:style w:type="paragraph" w:styleId="a4">
    <w:name w:val="Normal (Web)"/>
    <w:basedOn w:val="a"/>
    <w:uiPriority w:val="99"/>
    <w:semiHidden/>
    <w:unhideWhenUsed/>
    <w:rsid w:val="0015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4A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cp:lastPrinted>2017-01-13T10:23:00Z</cp:lastPrinted>
  <dcterms:created xsi:type="dcterms:W3CDTF">2017-01-13T10:02:00Z</dcterms:created>
  <dcterms:modified xsi:type="dcterms:W3CDTF">2017-01-13T10:27:00Z</dcterms:modified>
</cp:coreProperties>
</file>